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0" w:rsidRPr="009F6663" w:rsidRDefault="00105210" w:rsidP="009F66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- РУЕН</w:t>
      </w:r>
    </w:p>
    <w:p w:rsidR="00105210" w:rsidRPr="009F6663" w:rsidRDefault="00105210" w:rsidP="009F66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115-МИ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Руен,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>.09.201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05210" w:rsidRPr="00E52A66" w:rsidRDefault="00105210" w:rsidP="009F6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663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 Назначаване на секционна избирателна </w:t>
      </w:r>
      <w:r w:rsidRPr="00D2355A">
        <w:rPr>
          <w:rFonts w:ascii="Times New Roman" w:hAnsi="Times New Roman" w:cs="Times New Roman"/>
          <w:b/>
          <w:bCs/>
          <w:sz w:val="24"/>
          <w:szCs w:val="24"/>
        </w:rPr>
        <w:t>комисия 02-18-00-0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44 </w:t>
      </w:r>
      <w:r w:rsidRPr="00D2355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Топчийско, 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община Руен, област Бургас, за изборите за общински </w:t>
      </w:r>
      <w:proofErr w:type="spellStart"/>
      <w:r w:rsidRPr="009F6663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9F666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>кметове на 2</w:t>
      </w:r>
      <w:r>
        <w:rPr>
          <w:rFonts w:ascii="Times New Roman" w:hAnsi="Times New Roman" w:cs="Times New Roman"/>
          <w:b/>
          <w:bCs/>
          <w:sz w:val="24"/>
          <w:szCs w:val="24"/>
        </w:rPr>
        <w:t>7.10.</w:t>
      </w:r>
      <w:r w:rsidRPr="009F6663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210" w:rsidRPr="00E52A66" w:rsidRDefault="00105210" w:rsidP="009F666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Постъпило е предложение с изх. № ИЗ-</w:t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  <w:r w:rsidRPr="00E52A66"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 от Кмета на Община Руен, област Бургас, заведено в ОИК – Руен,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52A6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г, с което уведомява ОИК Руен, че при проведените консултации, на основание чл. 91, от ИК, за съставите на СИК, на територията на Община Руен е постигнато съгласие, относно съставите на СИК. Към писмото са представени всички изискуеми документи, включително протокол от 18.09.2015г. за проведени консултации за съставите на СИК от ИК с представителите на парламентарно представените партии и коалиции от партии. В представеното предложение на Кмета се съдържат изискуемите от изборния кодекс информация, длъжност в комисията и партията или коалицията от партии, която ги предлага.</w:t>
      </w:r>
    </w:p>
    <w:p w:rsidR="00105210" w:rsidRPr="00E52A66" w:rsidRDefault="00105210" w:rsidP="009F66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т.5, чл. 89, чл. 95, чл. 96 от ИК, Решение № 1</w:t>
      </w:r>
      <w:r>
        <w:rPr>
          <w:rFonts w:ascii="Times New Roman" w:hAnsi="Times New Roman" w:cs="Times New Roman"/>
          <w:sz w:val="24"/>
          <w:szCs w:val="24"/>
        </w:rPr>
        <w:t>029</w:t>
      </w:r>
      <w:r w:rsidRPr="00E52A66">
        <w:rPr>
          <w:rFonts w:ascii="Times New Roman" w:hAnsi="Times New Roman" w:cs="Times New Roman"/>
          <w:sz w:val="24"/>
          <w:szCs w:val="24"/>
        </w:rPr>
        <w:t xml:space="preserve">-МИ на ЦИК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2A6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2A66">
        <w:rPr>
          <w:rFonts w:ascii="Times New Roman" w:hAnsi="Times New Roman" w:cs="Times New Roman"/>
          <w:sz w:val="24"/>
          <w:szCs w:val="24"/>
        </w:rPr>
        <w:t xml:space="preserve"> г. и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2A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8/11.09.2019 и № 40/16.09.2019 г. </w:t>
      </w:r>
      <w:r w:rsidRPr="00E52A66">
        <w:rPr>
          <w:rFonts w:ascii="Times New Roman" w:hAnsi="Times New Roman" w:cs="Times New Roman"/>
          <w:sz w:val="24"/>
          <w:szCs w:val="24"/>
        </w:rPr>
        <w:t xml:space="preserve"> на ОИК Руен, Общинската избирателна комисия – Руен.</w:t>
      </w:r>
    </w:p>
    <w:p w:rsidR="00105210" w:rsidRPr="00E52A66" w:rsidRDefault="00105210" w:rsidP="00D2355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105210" w:rsidRDefault="00105210" w:rsidP="006A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52A66">
        <w:rPr>
          <w:rFonts w:ascii="Times New Roman" w:hAnsi="Times New Roman" w:cs="Times New Roman"/>
          <w:sz w:val="24"/>
          <w:szCs w:val="24"/>
        </w:rPr>
        <w:t>Назначава сек</w:t>
      </w:r>
      <w:r>
        <w:rPr>
          <w:rFonts w:ascii="Times New Roman" w:hAnsi="Times New Roman" w:cs="Times New Roman"/>
          <w:sz w:val="24"/>
          <w:szCs w:val="24"/>
        </w:rPr>
        <w:t xml:space="preserve">ционна избирателна комисия № </w:t>
      </w:r>
      <w:r w:rsidRPr="00D2355A">
        <w:rPr>
          <w:rFonts w:ascii="Times New Roman" w:hAnsi="Times New Roman" w:cs="Times New Roman"/>
        </w:rPr>
        <w:t>02-18-00-0</w:t>
      </w: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в с. Топчийско, общ. Руен</w:t>
      </w:r>
      <w:r w:rsidRPr="00E52A66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542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380"/>
        <w:gridCol w:w="1570"/>
        <w:gridCol w:w="2474"/>
      </w:tblGrid>
      <w:tr w:rsidR="00105210" w:rsidRPr="00D22D84" w:rsidTr="002D126E">
        <w:trPr>
          <w:trHeight w:val="6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337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Емине Мехмед Смаил</w:t>
            </w: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Зам.-</w:t>
            </w:r>
            <w:proofErr w:type="spellStart"/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337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Назиле Ружди Халил</w:t>
            </w: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704C9A" w:rsidP="00337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Мустафа Адем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Шерафет</w:t>
            </w:r>
            <w:r w:rsidR="00105210" w:rsidRPr="00F80B8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337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Исмаил Аптула Мустафа</w:t>
            </w: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337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Павлина Илиева Ставрева</w:t>
            </w: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337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Хабил Адем</w:t>
            </w: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3377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77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риман</w:t>
            </w:r>
            <w:r w:rsidR="0033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 xml:space="preserve"> Мехмед Хюсеин</w:t>
            </w: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10" w:rsidRPr="00D22D84" w:rsidTr="002D12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02-18-00-044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86">
              <w:rPr>
                <w:rFonts w:ascii="Times New Roman" w:hAnsi="Times New Roman" w:cs="Times New Roman"/>
                <w:sz w:val="20"/>
                <w:szCs w:val="20"/>
              </w:rPr>
              <w:t>резервен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210" w:rsidRPr="00F80B86" w:rsidRDefault="00105210" w:rsidP="00F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210" w:rsidRDefault="00105210" w:rsidP="006A6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210" w:rsidRPr="001B74E2" w:rsidRDefault="00105210" w:rsidP="001B74E2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E2">
        <w:rPr>
          <w:rFonts w:ascii="Times New Roman" w:hAnsi="Times New Roman" w:cs="Times New Roman"/>
          <w:sz w:val="24"/>
          <w:szCs w:val="24"/>
        </w:rPr>
        <w:t xml:space="preserve">Секционната избирателна комисия упражнява правомощията си през времето, необходимо за обучение, за подготовката на изборното помещение и през изборния ден, включително до предаването на изборните книжа, както и при произвеждане на втори тур на изборите за общински </w:t>
      </w:r>
      <w:proofErr w:type="spellStart"/>
      <w:r w:rsidRPr="001B74E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74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B74E2">
        <w:rPr>
          <w:rFonts w:ascii="Times New Roman" w:hAnsi="Times New Roman" w:cs="Times New Roman"/>
          <w:sz w:val="24"/>
          <w:szCs w:val="24"/>
        </w:rPr>
        <w:t>кметове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4E2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4E2">
        <w:rPr>
          <w:rFonts w:ascii="Times New Roman" w:hAnsi="Times New Roman" w:cs="Times New Roman"/>
          <w:sz w:val="24"/>
          <w:szCs w:val="24"/>
        </w:rPr>
        <w:t xml:space="preserve"> г., ако се провежда такъв.</w:t>
      </w:r>
    </w:p>
    <w:p w:rsidR="00105210" w:rsidRPr="00E52A66" w:rsidRDefault="00105210" w:rsidP="001B7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lastRenderedPageBreak/>
        <w:t>При изпълнение на функциите си членовете на СИК са длъжностни лица по смисъла на чл. 93, т. 1, буква „б" от Наказателния кодекс и не могат да носят отличителни знаци на партии, коалиции от партии и инициативни комитети, както и да провеждат агитация.</w:t>
      </w:r>
    </w:p>
    <w:p w:rsidR="00105210" w:rsidRPr="00E52A66" w:rsidRDefault="00105210" w:rsidP="001B7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На членовете на СИК да се издадат удостоверения</w:t>
      </w:r>
      <w:r>
        <w:rPr>
          <w:rFonts w:ascii="Times New Roman" w:hAnsi="Times New Roman" w:cs="Times New Roman"/>
          <w:sz w:val="24"/>
          <w:szCs w:val="24"/>
        </w:rPr>
        <w:t>, приложение 20 от изборните книжа.</w:t>
      </w:r>
      <w:bookmarkStart w:id="0" w:name="_GoBack"/>
      <w:bookmarkEnd w:id="0"/>
    </w:p>
    <w:p w:rsidR="00105210" w:rsidRPr="00E52A66" w:rsidRDefault="00105210" w:rsidP="00E52A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> Решението може да се обжалва пред Централната избирателна комисия по реда на от Изборния кодекс в срок до три дни от обявяването му.</w:t>
      </w:r>
    </w:p>
    <w:p w:rsidR="00105210" w:rsidRDefault="00105210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105210" w:rsidRDefault="00105210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 Стоянова</w:t>
      </w:r>
    </w:p>
    <w:p w:rsidR="00105210" w:rsidRPr="00E52A66" w:rsidRDefault="00105210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105210" w:rsidRPr="00E52A66" w:rsidRDefault="00105210" w:rsidP="001B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66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E52A66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E52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210" w:rsidRPr="00E52A66" w:rsidSect="00D235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6D9"/>
    <w:multiLevelType w:val="hybridMultilevel"/>
    <w:tmpl w:val="D6EA8BCC"/>
    <w:lvl w:ilvl="0" w:tplc="53A2C3A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141B038A"/>
    <w:multiLevelType w:val="multilevel"/>
    <w:tmpl w:val="2662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F0DA7"/>
    <w:multiLevelType w:val="multilevel"/>
    <w:tmpl w:val="BA6C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66"/>
    <w:rsid w:val="00023589"/>
    <w:rsid w:val="000903EA"/>
    <w:rsid w:val="000B23BE"/>
    <w:rsid w:val="000F17FF"/>
    <w:rsid w:val="000F599B"/>
    <w:rsid w:val="00105210"/>
    <w:rsid w:val="00161DC2"/>
    <w:rsid w:val="00167D7A"/>
    <w:rsid w:val="00183C2A"/>
    <w:rsid w:val="001B4A05"/>
    <w:rsid w:val="001B74E2"/>
    <w:rsid w:val="002347ED"/>
    <w:rsid w:val="00255867"/>
    <w:rsid w:val="002A65C4"/>
    <w:rsid w:val="002D04B2"/>
    <w:rsid w:val="002D126E"/>
    <w:rsid w:val="003377A5"/>
    <w:rsid w:val="00343F66"/>
    <w:rsid w:val="00346827"/>
    <w:rsid w:val="004B178B"/>
    <w:rsid w:val="0051583F"/>
    <w:rsid w:val="00567FEC"/>
    <w:rsid w:val="006A6A24"/>
    <w:rsid w:val="007011C2"/>
    <w:rsid w:val="00704C9A"/>
    <w:rsid w:val="00710DD0"/>
    <w:rsid w:val="007731E2"/>
    <w:rsid w:val="007E1BF4"/>
    <w:rsid w:val="0081141E"/>
    <w:rsid w:val="00812D36"/>
    <w:rsid w:val="00841488"/>
    <w:rsid w:val="008902B4"/>
    <w:rsid w:val="009F6663"/>
    <w:rsid w:val="00A02600"/>
    <w:rsid w:val="00A06F4F"/>
    <w:rsid w:val="00A30217"/>
    <w:rsid w:val="00A436F0"/>
    <w:rsid w:val="00A952D1"/>
    <w:rsid w:val="00AD63F5"/>
    <w:rsid w:val="00AE3285"/>
    <w:rsid w:val="00B05F1B"/>
    <w:rsid w:val="00B409C2"/>
    <w:rsid w:val="00B557AF"/>
    <w:rsid w:val="00B60486"/>
    <w:rsid w:val="00B67752"/>
    <w:rsid w:val="00B87695"/>
    <w:rsid w:val="00C55623"/>
    <w:rsid w:val="00CC3840"/>
    <w:rsid w:val="00D22D84"/>
    <w:rsid w:val="00D2355A"/>
    <w:rsid w:val="00D46768"/>
    <w:rsid w:val="00E04FD3"/>
    <w:rsid w:val="00E157D8"/>
    <w:rsid w:val="00E15FF6"/>
    <w:rsid w:val="00E27548"/>
    <w:rsid w:val="00E52A66"/>
    <w:rsid w:val="00EA392A"/>
    <w:rsid w:val="00EA453C"/>
    <w:rsid w:val="00F252E7"/>
    <w:rsid w:val="00F33101"/>
    <w:rsid w:val="00F42499"/>
    <w:rsid w:val="00F80B86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E52A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rsid w:val="00E52A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52A66"/>
    <w:rPr>
      <w:b/>
      <w:bCs/>
    </w:rPr>
  </w:style>
  <w:style w:type="character" w:styleId="a5">
    <w:name w:val="Hyperlink"/>
    <w:basedOn w:val="a0"/>
    <w:uiPriority w:val="99"/>
    <w:semiHidden/>
    <w:rsid w:val="00E52A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B74E2"/>
    <w:pPr>
      <w:ind w:left="720"/>
    </w:pPr>
  </w:style>
  <w:style w:type="table" w:styleId="a7">
    <w:name w:val="Table Grid"/>
    <w:basedOn w:val="a1"/>
    <w:uiPriority w:val="99"/>
    <w:rsid w:val="001B74E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РУЕН</dc:title>
  <dc:subject/>
  <dc:creator>user</dc:creator>
  <cp:keywords/>
  <dc:description/>
  <cp:lastModifiedBy>user</cp:lastModifiedBy>
  <cp:revision>5</cp:revision>
  <cp:lastPrinted>2019-10-02T07:55:00Z</cp:lastPrinted>
  <dcterms:created xsi:type="dcterms:W3CDTF">2019-09-30T06:35:00Z</dcterms:created>
  <dcterms:modified xsi:type="dcterms:W3CDTF">2019-10-02T07:55:00Z</dcterms:modified>
</cp:coreProperties>
</file>