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43" w:rsidRPr="009F6663" w:rsidRDefault="00C24343" w:rsidP="009F666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6663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- РУЕН</w:t>
      </w:r>
    </w:p>
    <w:p w:rsidR="00C24343" w:rsidRPr="009F6663" w:rsidRDefault="00C24343" w:rsidP="009F666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6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116-МИ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Руен,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t>.09.201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C24343" w:rsidRPr="00E52A66" w:rsidRDefault="00C24343" w:rsidP="009F666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663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t xml:space="preserve"> Назначаване на секционна избирателна </w:t>
      </w:r>
      <w:r w:rsidRPr="00D2355A">
        <w:rPr>
          <w:rFonts w:ascii="Times New Roman" w:hAnsi="Times New Roman" w:cs="Times New Roman"/>
          <w:b/>
          <w:bCs/>
          <w:sz w:val="24"/>
          <w:szCs w:val="24"/>
        </w:rPr>
        <w:t>комисия 02-18-00-0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45 </w:t>
      </w:r>
      <w:r w:rsidRPr="00D2355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t xml:space="preserve"> 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Топчийско, 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t xml:space="preserve">община Руен, област Бургас, за изборите за общински съветници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t>кметове на 2</w:t>
      </w:r>
      <w:r>
        <w:rPr>
          <w:rFonts w:ascii="Times New Roman" w:hAnsi="Times New Roman" w:cs="Times New Roman"/>
          <w:b/>
          <w:bCs/>
          <w:sz w:val="24"/>
          <w:szCs w:val="24"/>
        </w:rPr>
        <w:t>7.10.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52A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4343" w:rsidRPr="00E52A66" w:rsidRDefault="00C24343" w:rsidP="009F666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Постъпило е предложение с изх. № ИЗ-</w:t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  <w:r w:rsidRPr="00E52A66">
        <w:rPr>
          <w:rFonts w:ascii="Times New Roman" w:hAnsi="Times New Roman" w:cs="Times New Roman"/>
          <w:sz w:val="24"/>
          <w:szCs w:val="24"/>
        </w:rPr>
        <w:t xml:space="preserve"> / 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52A66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52A66">
        <w:rPr>
          <w:rFonts w:ascii="Times New Roman" w:hAnsi="Times New Roman" w:cs="Times New Roman"/>
          <w:sz w:val="24"/>
          <w:szCs w:val="24"/>
        </w:rPr>
        <w:t xml:space="preserve"> г. от Кмета на Община Руен, област Бургас, заведено в ОИК – Руен, с вх. №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52A6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52A66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52A66">
        <w:rPr>
          <w:rFonts w:ascii="Times New Roman" w:hAnsi="Times New Roman" w:cs="Times New Roman"/>
          <w:sz w:val="24"/>
          <w:szCs w:val="24"/>
        </w:rPr>
        <w:t xml:space="preserve"> г, с което уведомява ОИК Руен, че при проведените консултации, на основание чл. 91, от ИК, за съставите на СИК, на територията на Община Руен е постигнато съгласие, относно съставите на СИК. Към писмото са представени всички изискуеми документи, включително протокол от 18.09.2015г. за проведени консултации за съставите на СИК от ИК с представителите на парламентарно представените партии и коалиции от партии. В представеното предложение на Кмета се съдържат изискуемите от изборния кодекс информация, длъжност в комисията и партията или коалицията от партии, която ги предлага.</w:t>
      </w:r>
    </w:p>
    <w:p w:rsidR="00C24343" w:rsidRPr="00E52A66" w:rsidRDefault="00C24343" w:rsidP="009F66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т.5, чл. 89, чл. 95, чл. 96 от ИК, Решение № 1</w:t>
      </w:r>
      <w:r>
        <w:rPr>
          <w:rFonts w:ascii="Times New Roman" w:hAnsi="Times New Roman" w:cs="Times New Roman"/>
          <w:sz w:val="24"/>
          <w:szCs w:val="24"/>
        </w:rPr>
        <w:t>029</w:t>
      </w:r>
      <w:r w:rsidRPr="00E52A66">
        <w:rPr>
          <w:rFonts w:ascii="Times New Roman" w:hAnsi="Times New Roman" w:cs="Times New Roman"/>
          <w:sz w:val="24"/>
          <w:szCs w:val="24"/>
        </w:rPr>
        <w:t xml:space="preserve">-МИ на ЦИК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2A66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52A66">
        <w:rPr>
          <w:rFonts w:ascii="Times New Roman" w:hAnsi="Times New Roman" w:cs="Times New Roman"/>
          <w:sz w:val="24"/>
          <w:szCs w:val="24"/>
        </w:rPr>
        <w:t xml:space="preserve"> г. и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2A6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8/11.09.2019 и № 40/16.09.2019 г. </w:t>
      </w:r>
      <w:r w:rsidRPr="00E52A66">
        <w:rPr>
          <w:rFonts w:ascii="Times New Roman" w:hAnsi="Times New Roman" w:cs="Times New Roman"/>
          <w:sz w:val="24"/>
          <w:szCs w:val="24"/>
        </w:rPr>
        <w:t xml:space="preserve"> на ОИК Руен, Общинската избирателна комисия – Руен.</w:t>
      </w:r>
    </w:p>
    <w:p w:rsidR="00C24343" w:rsidRPr="00E52A66" w:rsidRDefault="00C24343" w:rsidP="00D2355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C24343" w:rsidRDefault="00C24343" w:rsidP="006A6A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52A66">
        <w:rPr>
          <w:rFonts w:ascii="Times New Roman" w:hAnsi="Times New Roman" w:cs="Times New Roman"/>
          <w:sz w:val="24"/>
          <w:szCs w:val="24"/>
        </w:rPr>
        <w:t>Назначава сек</w:t>
      </w:r>
      <w:r>
        <w:rPr>
          <w:rFonts w:ascii="Times New Roman" w:hAnsi="Times New Roman" w:cs="Times New Roman"/>
          <w:sz w:val="24"/>
          <w:szCs w:val="24"/>
        </w:rPr>
        <w:t xml:space="preserve">ционна избирателна комисия № </w:t>
      </w:r>
      <w:r w:rsidRPr="00D2355A">
        <w:rPr>
          <w:rFonts w:ascii="Times New Roman" w:hAnsi="Times New Roman" w:cs="Times New Roman"/>
        </w:rPr>
        <w:t>02-18-00-0</w:t>
      </w: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в с. Топчийско, общ. Руен</w:t>
      </w:r>
      <w:r w:rsidRPr="00E52A6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5576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380"/>
        <w:gridCol w:w="1720"/>
        <w:gridCol w:w="2476"/>
      </w:tblGrid>
      <w:tr w:rsidR="00C24343" w:rsidRPr="00F42499" w:rsidTr="0054552B">
        <w:trPr>
          <w:trHeight w:val="6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343" w:rsidRPr="00B87EF4" w:rsidRDefault="00C24343" w:rsidP="00F42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343" w:rsidRPr="00B87EF4" w:rsidRDefault="00C24343" w:rsidP="00F42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343" w:rsidRPr="00B87EF4" w:rsidRDefault="00C24343" w:rsidP="00F42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  <w:r w:rsidRPr="00B87E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24343" w:rsidRPr="00F42499" w:rsidTr="0054552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02-18-00-045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343" w:rsidRPr="00B87EF4" w:rsidRDefault="00C24343" w:rsidP="00F4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йшегюл хасанова Мустафа</w:t>
            </w:r>
          </w:p>
        </w:tc>
      </w:tr>
      <w:tr w:rsidR="00C24343" w:rsidRPr="00F42499" w:rsidTr="0054552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02-18-00-045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343" w:rsidRPr="00B87EF4" w:rsidRDefault="00C24343" w:rsidP="00F4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Зам.-предс.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Сунай Селятин Адем</w:t>
            </w:r>
          </w:p>
        </w:tc>
      </w:tr>
      <w:tr w:rsidR="00C24343" w:rsidRPr="00F42499" w:rsidTr="0054552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02-18-00-045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343" w:rsidRPr="00B87EF4" w:rsidRDefault="00C24343" w:rsidP="00F4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Мехмед Мехмедсадкъ Мехмед</w:t>
            </w:r>
          </w:p>
        </w:tc>
      </w:tr>
      <w:tr w:rsidR="00C24343" w:rsidRPr="00F42499" w:rsidTr="0054552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02-18-00-045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343" w:rsidRPr="00B87EF4" w:rsidRDefault="00C24343" w:rsidP="00F4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Ридван Хабил Смаил</w:t>
            </w:r>
          </w:p>
        </w:tc>
      </w:tr>
      <w:tr w:rsidR="00C24343" w:rsidRPr="00F42499" w:rsidTr="0054552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02-18-00-045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343" w:rsidRPr="00B87EF4" w:rsidRDefault="00C24343" w:rsidP="00F4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ерхан </w:t>
            </w: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асим </w:t>
            </w: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алил</w:t>
            </w:r>
          </w:p>
        </w:tc>
      </w:tr>
      <w:tr w:rsidR="00C24343" w:rsidRPr="00F42499" w:rsidTr="0054552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02-18-00-045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343" w:rsidRPr="00B87EF4" w:rsidRDefault="00C24343" w:rsidP="00F4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Анифе Неджиатин Али</w:t>
            </w:r>
          </w:p>
        </w:tc>
      </w:tr>
      <w:tr w:rsidR="00C24343" w:rsidRPr="00F42499" w:rsidTr="0054552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02-18-00-045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343" w:rsidRPr="00B87EF4" w:rsidRDefault="00C24343" w:rsidP="00F4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Димитър Щирионов Георгиев</w:t>
            </w:r>
          </w:p>
        </w:tc>
      </w:tr>
      <w:tr w:rsidR="00C24343" w:rsidRPr="00F42499" w:rsidTr="0054552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02-18-00-045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4343" w:rsidRPr="00B87EF4" w:rsidRDefault="00C24343" w:rsidP="00F4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резервен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24343" w:rsidRPr="00F42499" w:rsidTr="0054552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02-18-00-045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24343" w:rsidRPr="00B87EF4" w:rsidRDefault="00C24343" w:rsidP="00F4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резервен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24343" w:rsidRPr="00F42499" w:rsidTr="0054552B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02-18-00-045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24343" w:rsidRPr="00B87EF4" w:rsidRDefault="00C24343" w:rsidP="00F4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резервен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24343" w:rsidRPr="00B87EF4" w:rsidRDefault="00C24343" w:rsidP="00F4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E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24343" w:rsidRDefault="00C24343" w:rsidP="006A6A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343" w:rsidRPr="001B74E2" w:rsidRDefault="00C24343" w:rsidP="001B74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E2">
        <w:rPr>
          <w:rFonts w:ascii="Times New Roman" w:hAnsi="Times New Roman" w:cs="Times New Roman"/>
          <w:sz w:val="24"/>
          <w:szCs w:val="24"/>
        </w:rPr>
        <w:t xml:space="preserve">Секционната избирателна комисия упражнява правомощията си през времето, необходимо за обучение, за подготовката на изборното помещение и през изборния ден, включително до предаването на изборните книжа, както и при произвеждане на втори тур на изборите за общински съветници 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B74E2">
        <w:rPr>
          <w:rFonts w:ascii="Times New Roman" w:hAnsi="Times New Roman" w:cs="Times New Roman"/>
          <w:sz w:val="24"/>
          <w:szCs w:val="24"/>
        </w:rPr>
        <w:t>кметове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74E2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74E2">
        <w:rPr>
          <w:rFonts w:ascii="Times New Roman" w:hAnsi="Times New Roman" w:cs="Times New Roman"/>
          <w:sz w:val="24"/>
          <w:szCs w:val="24"/>
        </w:rPr>
        <w:t xml:space="preserve"> г., ако се провежда такъв.</w:t>
      </w:r>
    </w:p>
    <w:p w:rsidR="00C24343" w:rsidRPr="00E52A66" w:rsidRDefault="00C24343" w:rsidP="001B74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са длъжностни лица по смисъла на чл. 93, т. 1, буква „б" от Наказателния кодекс и не могат да носят отличителни знаци на партии, коалиции от партии и инициативни комитети, както и да провеждат агитация.</w:t>
      </w:r>
    </w:p>
    <w:p w:rsidR="00C24343" w:rsidRPr="00E52A66" w:rsidRDefault="00C24343" w:rsidP="001B74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На членовете на СИК да се издадат удостоверения</w:t>
      </w:r>
      <w:r>
        <w:rPr>
          <w:rFonts w:ascii="Times New Roman" w:hAnsi="Times New Roman" w:cs="Times New Roman"/>
          <w:sz w:val="24"/>
          <w:szCs w:val="24"/>
        </w:rPr>
        <w:t>, приложение 20 от изборните книжа.</w:t>
      </w:r>
      <w:bookmarkStart w:id="0" w:name="_GoBack"/>
      <w:bookmarkEnd w:id="0"/>
    </w:p>
    <w:p w:rsidR="00C24343" w:rsidRPr="00E52A66" w:rsidRDefault="00C24343" w:rsidP="00E52A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 Решението може да се обжалва пред Централната избирателна комисия по реда на от Изборния кодекс в срок до три дни от обявяването му.</w:t>
      </w:r>
    </w:p>
    <w:p w:rsidR="00C24343" w:rsidRDefault="00C24343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343" w:rsidRDefault="00C24343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C24343" w:rsidRDefault="00C24343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Веселина Стоянова</w:t>
      </w:r>
    </w:p>
    <w:p w:rsidR="00C24343" w:rsidRPr="00E52A66" w:rsidRDefault="00C24343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343" w:rsidRDefault="00C24343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C24343" w:rsidRPr="00E52A66" w:rsidRDefault="00C24343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 xml:space="preserve">Мустафа Халис </w:t>
      </w:r>
    </w:p>
    <w:sectPr w:rsidR="00C24343" w:rsidRPr="00E52A66" w:rsidSect="00D235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6D9"/>
    <w:multiLevelType w:val="hybridMultilevel"/>
    <w:tmpl w:val="D6EA8BCC"/>
    <w:lvl w:ilvl="0" w:tplc="53A2C3A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141B038A"/>
    <w:multiLevelType w:val="multilevel"/>
    <w:tmpl w:val="2662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F0DA7"/>
    <w:multiLevelType w:val="multilevel"/>
    <w:tmpl w:val="BA6C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A66"/>
    <w:rsid w:val="00023589"/>
    <w:rsid w:val="000903EA"/>
    <w:rsid w:val="0009376C"/>
    <w:rsid w:val="000B23BE"/>
    <w:rsid w:val="000F17FF"/>
    <w:rsid w:val="00156EB2"/>
    <w:rsid w:val="00183C2A"/>
    <w:rsid w:val="001B74E2"/>
    <w:rsid w:val="001C5C74"/>
    <w:rsid w:val="002347ED"/>
    <w:rsid w:val="00255867"/>
    <w:rsid w:val="002A65C4"/>
    <w:rsid w:val="002D04B2"/>
    <w:rsid w:val="00343F66"/>
    <w:rsid w:val="004B178B"/>
    <w:rsid w:val="0054552B"/>
    <w:rsid w:val="00555A49"/>
    <w:rsid w:val="00567FEC"/>
    <w:rsid w:val="006A6A24"/>
    <w:rsid w:val="006B6A66"/>
    <w:rsid w:val="007011C2"/>
    <w:rsid w:val="007731E2"/>
    <w:rsid w:val="007E1BF4"/>
    <w:rsid w:val="008902B4"/>
    <w:rsid w:val="00956524"/>
    <w:rsid w:val="009F6663"/>
    <w:rsid w:val="00A02600"/>
    <w:rsid w:val="00A436F0"/>
    <w:rsid w:val="00A57B5F"/>
    <w:rsid w:val="00A75A66"/>
    <w:rsid w:val="00A952D1"/>
    <w:rsid w:val="00AD63F5"/>
    <w:rsid w:val="00AD76EE"/>
    <w:rsid w:val="00AE3285"/>
    <w:rsid w:val="00B05F1B"/>
    <w:rsid w:val="00B409C2"/>
    <w:rsid w:val="00B60486"/>
    <w:rsid w:val="00B67752"/>
    <w:rsid w:val="00B87695"/>
    <w:rsid w:val="00B87EF4"/>
    <w:rsid w:val="00C24343"/>
    <w:rsid w:val="00C55623"/>
    <w:rsid w:val="00CC3840"/>
    <w:rsid w:val="00D2355A"/>
    <w:rsid w:val="00D46768"/>
    <w:rsid w:val="00E157D8"/>
    <w:rsid w:val="00E15FF6"/>
    <w:rsid w:val="00E52A66"/>
    <w:rsid w:val="00E54DA1"/>
    <w:rsid w:val="00EA392A"/>
    <w:rsid w:val="00EF292B"/>
    <w:rsid w:val="00F15D3A"/>
    <w:rsid w:val="00F252E7"/>
    <w:rsid w:val="00F33D31"/>
    <w:rsid w:val="00F42499"/>
    <w:rsid w:val="00FD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B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uiPriority w:val="99"/>
    <w:rsid w:val="00E52A6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52A6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52A66"/>
    <w:rPr>
      <w:b/>
      <w:bCs/>
    </w:rPr>
  </w:style>
  <w:style w:type="character" w:styleId="Hyperlink">
    <w:name w:val="Hyperlink"/>
    <w:basedOn w:val="DefaultParagraphFont"/>
    <w:uiPriority w:val="99"/>
    <w:semiHidden/>
    <w:rsid w:val="00E52A6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B74E2"/>
    <w:pPr>
      <w:ind w:left="720"/>
    </w:pPr>
  </w:style>
  <w:style w:type="table" w:styleId="TableGrid">
    <w:name w:val="Table Grid"/>
    <w:basedOn w:val="TableNormal"/>
    <w:uiPriority w:val="99"/>
    <w:rsid w:val="001B74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384</Words>
  <Characters>2190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- РУЕН</dc:title>
  <dc:subject/>
  <dc:creator>user</dc:creator>
  <cp:keywords/>
  <dc:description/>
  <cp:lastModifiedBy>ruen</cp:lastModifiedBy>
  <cp:revision>2</cp:revision>
  <dcterms:created xsi:type="dcterms:W3CDTF">2019-09-30T06:35:00Z</dcterms:created>
  <dcterms:modified xsi:type="dcterms:W3CDTF">2019-09-30T06:35:00Z</dcterms:modified>
</cp:coreProperties>
</file>